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00" w:line="276" w:lineRule="auto"/>
        <w:rPr>
          <w:b w:val="1"/>
          <w:color w:val="444444"/>
          <w:sz w:val="34"/>
          <w:szCs w:val="34"/>
        </w:rPr>
      </w:pPr>
      <w:r w:rsidDel="00000000" w:rsidR="00000000" w:rsidRPr="00000000">
        <w:rPr>
          <w:b w:val="1"/>
          <w:color w:val="444444"/>
          <w:sz w:val="30"/>
          <w:szCs w:val="30"/>
          <w:highlight w:val="white"/>
          <w:rtl w:val="0"/>
        </w:rPr>
        <w:t xml:space="preserve">Restorative LNA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00" w:line="276" w:lineRule="auto"/>
        <w:rPr>
          <w:color w:val="444444"/>
          <w:sz w:val="20"/>
          <w:szCs w:val="20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Franklin County Rehab Center is a 64 bed skilled nursing facility.We provide short term rehabilitation and long term services. Our mission at Franklin County Rehab Center is to provide quality care for residents and a meaningful job experience for all employees. This is a full time, every other weekend position with the hours being 7am-3:30pm.</w:t>
      </w:r>
    </w:p>
    <w:p w:rsidR="00000000" w:rsidDel="00000000" w:rsidP="00000000" w:rsidRDefault="00000000" w:rsidRPr="00000000" w14:paraId="00000003">
      <w:pPr>
        <w:shd w:fill="ffffff" w:val="clear"/>
        <w:spacing w:after="100" w:line="276" w:lineRule="auto"/>
        <w:rPr>
          <w:b w:val="1"/>
          <w:color w:val="444444"/>
          <w:sz w:val="20"/>
          <w:szCs w:val="20"/>
        </w:rPr>
      </w:pPr>
      <w:r w:rsidDel="00000000" w:rsidR="00000000" w:rsidRPr="00000000">
        <w:rPr>
          <w:b w:val="1"/>
          <w:color w:val="444444"/>
          <w:sz w:val="20"/>
          <w:szCs w:val="20"/>
          <w:rtl w:val="0"/>
        </w:rPr>
        <w:t xml:space="preserve">Job Description: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Work as a team to ensure that all resident needs are met.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Work in collaboration with physical and occupational therapy for training.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Participate in monthly meetings with all restorative LNA’s and restorative nurse.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Document appropriately within the EMR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Work with residents who are on a restorative program to provide restorative care delegated by the therapy care plan.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10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Maintain highest level of function to include range of motion, bed mobility, transfers, dressing, splint assistance, amputation and prosthesis care, feeding/swallowing, communication, walking, and restorative dining.</w:t>
      </w:r>
    </w:p>
    <w:p w:rsidR="00000000" w:rsidDel="00000000" w:rsidP="00000000" w:rsidRDefault="00000000" w:rsidRPr="00000000" w14:paraId="0000000A">
      <w:pPr>
        <w:shd w:fill="ffffff" w:val="clear"/>
        <w:spacing w:after="100" w:line="276" w:lineRule="auto"/>
        <w:rPr>
          <w:b w:val="1"/>
          <w:color w:val="444444"/>
          <w:sz w:val="20"/>
          <w:szCs w:val="20"/>
        </w:rPr>
      </w:pPr>
      <w:r w:rsidDel="00000000" w:rsidR="00000000" w:rsidRPr="00000000">
        <w:rPr>
          <w:b w:val="1"/>
          <w:color w:val="444444"/>
          <w:sz w:val="20"/>
          <w:szCs w:val="20"/>
          <w:rtl w:val="0"/>
        </w:rPr>
        <w:br w:type="textWrapping"/>
        <w:t xml:space="preserve">Job Requirements: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Must possess current state of Vermont nursing assistant license.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Must possess willingness to work as a team with professional and non-professional personnel and resident families.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Ability to communicate effectively with sensitivity towards residents and their families, other staff members and facility visitors.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00" w:line="276" w:lineRule="auto"/>
        <w:ind w:left="720" w:hanging="360"/>
        <w:rPr>
          <w:color w:val="444444"/>
          <w:sz w:val="20"/>
          <w:szCs w:val="20"/>
          <w:u w:val="none"/>
        </w:rPr>
      </w:pPr>
      <w:r w:rsidDel="00000000" w:rsidR="00000000" w:rsidRPr="00000000">
        <w:rPr>
          <w:color w:val="444444"/>
          <w:sz w:val="20"/>
          <w:szCs w:val="20"/>
          <w:rtl w:val="0"/>
        </w:rPr>
        <w:t xml:space="preserve">Must be available to work every other weekend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